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F083" w14:textId="5F40A76F" w:rsidR="00643A3B" w:rsidRPr="004E43F0" w:rsidRDefault="004E43F0" w:rsidP="004E43F0">
      <w:pPr>
        <w:jc w:val="center"/>
        <w:rPr>
          <w:b/>
          <w:bCs/>
          <w:sz w:val="28"/>
          <w:szCs w:val="28"/>
        </w:rPr>
      </w:pPr>
      <w:r w:rsidRPr="004E43F0">
        <w:rPr>
          <w:b/>
          <w:bCs/>
          <w:sz w:val="28"/>
          <w:szCs w:val="28"/>
        </w:rPr>
        <w:t>CRDC Office Hours – Q &amp; A</w:t>
      </w:r>
    </w:p>
    <w:p w14:paraId="7F68859C" w14:textId="321B621F" w:rsidR="004E43F0" w:rsidRPr="004E43F0" w:rsidRDefault="004E43F0" w:rsidP="004E43F0">
      <w:pPr>
        <w:jc w:val="center"/>
        <w:rPr>
          <w:b/>
          <w:bCs/>
          <w:sz w:val="28"/>
          <w:szCs w:val="28"/>
        </w:rPr>
      </w:pPr>
      <w:r w:rsidRPr="004E43F0">
        <w:rPr>
          <w:b/>
          <w:bCs/>
          <w:sz w:val="28"/>
          <w:szCs w:val="28"/>
        </w:rPr>
        <w:t>MPAAA support webinars for CRDC reporters</w:t>
      </w:r>
    </w:p>
    <w:p w14:paraId="77C5B3CF" w14:textId="77777777" w:rsidR="004E43F0" w:rsidRPr="004E43F0" w:rsidRDefault="004E43F0" w:rsidP="004E43F0">
      <w:pPr>
        <w:jc w:val="center"/>
        <w:rPr>
          <w:b/>
          <w:bCs/>
          <w:sz w:val="28"/>
          <w:szCs w:val="28"/>
        </w:rPr>
      </w:pPr>
    </w:p>
    <w:p w14:paraId="0D7B1124" w14:textId="076B57AF" w:rsidR="004E43F0" w:rsidRPr="004E43F0" w:rsidRDefault="00F66DF7" w:rsidP="004E43F0">
      <w:pPr>
        <w:jc w:val="center"/>
        <w:rPr>
          <w:b/>
          <w:bCs/>
          <w:sz w:val="28"/>
          <w:szCs w:val="28"/>
        </w:rPr>
      </w:pPr>
      <w:r>
        <w:rPr>
          <w:b/>
          <w:bCs/>
          <w:sz w:val="28"/>
          <w:szCs w:val="28"/>
        </w:rPr>
        <w:t xml:space="preserve">Updated </w:t>
      </w:r>
      <w:r w:rsidR="004109F2">
        <w:rPr>
          <w:b/>
          <w:bCs/>
          <w:sz w:val="28"/>
          <w:szCs w:val="28"/>
        </w:rPr>
        <w:t>2</w:t>
      </w:r>
      <w:r w:rsidR="0098497D">
        <w:rPr>
          <w:b/>
          <w:bCs/>
          <w:sz w:val="28"/>
          <w:szCs w:val="28"/>
        </w:rPr>
        <w:t>/</w:t>
      </w:r>
      <w:r w:rsidR="004109F2">
        <w:rPr>
          <w:b/>
          <w:bCs/>
          <w:sz w:val="28"/>
          <w:szCs w:val="28"/>
        </w:rPr>
        <w:t>1</w:t>
      </w:r>
      <w:r w:rsidR="0098497D">
        <w:rPr>
          <w:b/>
          <w:bCs/>
          <w:sz w:val="28"/>
          <w:szCs w:val="28"/>
        </w:rPr>
        <w:t>/24</w:t>
      </w:r>
    </w:p>
    <w:p w14:paraId="5A98DA42" w14:textId="415839BB" w:rsidR="004E43F0" w:rsidRPr="004E43F0" w:rsidRDefault="004E43F0">
      <w:pPr>
        <w:rPr>
          <w:b/>
          <w:bCs/>
          <w:u w:val="single"/>
        </w:rPr>
      </w:pPr>
      <w:r w:rsidRPr="004E43F0">
        <w:rPr>
          <w:b/>
          <w:bCs/>
          <w:u w:val="single"/>
        </w:rPr>
        <w:t>Getting logged in</w:t>
      </w:r>
    </w:p>
    <w:p w14:paraId="69A34F5F" w14:textId="556D3BB8" w:rsidR="004E43F0" w:rsidRDefault="004E43F0">
      <w:r>
        <w:t>Q: Have the issues CRDC had with getting folks registered been resolved.</w:t>
      </w:r>
    </w:p>
    <w:p w14:paraId="0D318F65" w14:textId="6899FE1F" w:rsidR="004E43F0" w:rsidRDefault="004E43F0">
      <w:r>
        <w:t>A:  Yes, for the majority of users. If you still have issues, please call the CRDC Helpdesk at (855) 255-6901 (8 to 6 eastern)</w:t>
      </w:r>
    </w:p>
    <w:p w14:paraId="5A45A83F" w14:textId="77777777" w:rsidR="00DE3372" w:rsidRDefault="00DE3372"/>
    <w:p w14:paraId="69F5F8B6" w14:textId="5F94F9B2" w:rsidR="00DE3372" w:rsidRPr="00DE3372" w:rsidRDefault="00DE3372">
      <w:pPr>
        <w:rPr>
          <w:b/>
          <w:bCs/>
          <w:u w:val="single"/>
        </w:rPr>
      </w:pPr>
      <w:r w:rsidRPr="00DE3372">
        <w:rPr>
          <w:b/>
          <w:bCs/>
          <w:u w:val="single"/>
        </w:rPr>
        <w:t>Students in non-LEA facilities</w:t>
      </w:r>
    </w:p>
    <w:p w14:paraId="49736590" w14:textId="6932FE68" w:rsidR="00DE3372" w:rsidRDefault="00DE3372">
      <w:r>
        <w:t>Q: We have virtual students who take their courses at school exclusively. Would these students be included in with other virtual students in the question on students in non-LEA facilities?</w:t>
      </w:r>
    </w:p>
    <w:p w14:paraId="7292CC1B" w14:textId="44EB0460" w:rsidR="00DE3372" w:rsidRDefault="00DE3372">
      <w:r>
        <w:t>A: Since that question does explicitly tell you to include virtual students, without exception, I would suggest you include the students in that count.</w:t>
      </w:r>
    </w:p>
    <w:p w14:paraId="29B4D4FA" w14:textId="77777777" w:rsidR="00F66DF7" w:rsidRDefault="00F66DF7"/>
    <w:p w14:paraId="5B145F62" w14:textId="76369755" w:rsidR="00F66DF7" w:rsidRPr="00F66DF7" w:rsidRDefault="00F66DF7">
      <w:pPr>
        <w:rPr>
          <w:b/>
          <w:bCs/>
          <w:u w:val="single"/>
        </w:rPr>
      </w:pPr>
      <w:r w:rsidRPr="00F66DF7">
        <w:rPr>
          <w:b/>
          <w:bCs/>
          <w:u w:val="single"/>
        </w:rPr>
        <w:t>Staffing</w:t>
      </w:r>
    </w:p>
    <w:p w14:paraId="0D7307EF" w14:textId="0CBCA2F2" w:rsidR="00F66DF7" w:rsidRDefault="00F66DF7">
      <w:r>
        <w:t>Q: For Title 1, 2, 6 coordinators, the person who had the job in 21/22 has since left the District, and someone else fills that spot.  Who should I list as the contact?</w:t>
      </w:r>
    </w:p>
    <w:p w14:paraId="64157EA9" w14:textId="2D56D789" w:rsidR="00F66DF7" w:rsidRDefault="00F66DF7">
      <w:r>
        <w:t>A: To follow their rules to the letter, you would report the person you had in 21/22.  However, I do not believe they will be contacting folks from that list, so it really could be the person who had the role in 21/22, or the current person.</w:t>
      </w:r>
    </w:p>
    <w:p w14:paraId="01D11800" w14:textId="2B7B9E3B" w:rsidR="0098497D" w:rsidRDefault="0098497D">
      <w:r>
        <w:t>__________</w:t>
      </w:r>
    </w:p>
    <w:p w14:paraId="7E2D35AA" w14:textId="55C433B1" w:rsidR="0098497D" w:rsidRDefault="0098497D">
      <w:r>
        <w:t>Q: Are staffing salaries to be included in this report?</w:t>
      </w:r>
    </w:p>
    <w:p w14:paraId="0DBDA87A" w14:textId="5197DA7A" w:rsidR="0098497D" w:rsidRDefault="0098497D">
      <w:pPr>
        <w:pBdr>
          <w:bottom w:val="single" w:sz="12" w:space="1" w:color="auto"/>
        </w:pBdr>
      </w:pPr>
      <w:r>
        <w:t>A: Staff salary information, which had been part of CRDC in earlier years, has been removed, and at least as of now, there is nothing pointing to its return.</w:t>
      </w:r>
    </w:p>
    <w:p w14:paraId="476E4909" w14:textId="02B94052" w:rsidR="006A407A" w:rsidRDefault="006A407A">
      <w:r>
        <w:t>Q: Do we include subs in our teacher reports?</w:t>
      </w:r>
    </w:p>
    <w:p w14:paraId="509A294F" w14:textId="7651E6C1" w:rsidR="006A407A" w:rsidRDefault="006A407A">
      <w:pPr>
        <w:pBdr>
          <w:bottom w:val="single" w:sz="12" w:space="1" w:color="auto"/>
        </w:pBdr>
      </w:pPr>
      <w:r>
        <w:t xml:space="preserve">A: Short term subs are not required to be reported (those you would report in REP with the ‘SUB00’ </w:t>
      </w:r>
      <w:r w:rsidR="00BD6017">
        <w:t xml:space="preserve">assignment code.  Long term subs should bd reported, however, if they are included in REP with a teacher </w:t>
      </w:r>
      <w:r w:rsidR="008573ED">
        <w:t>certification</w:t>
      </w:r>
      <w:r w:rsidR="00BD6017">
        <w:t xml:space="preserve"> assignment code and have an FTE</w:t>
      </w:r>
      <w:r w:rsidR="008573ED">
        <w:t>.</w:t>
      </w:r>
    </w:p>
    <w:p w14:paraId="0E23361E" w14:textId="77777777" w:rsidR="009962E2" w:rsidRDefault="009962E2"/>
    <w:p w14:paraId="6146B92A" w14:textId="77777777" w:rsidR="009962E2" w:rsidRDefault="009962E2"/>
    <w:p w14:paraId="489B033C" w14:textId="77DFD6F7" w:rsidR="00FC32E2" w:rsidRDefault="00FC32E2">
      <w:r>
        <w:lastRenderedPageBreak/>
        <w:t>Q: Should employees who work in our buildings, but are paid through other entities be included?</w:t>
      </w:r>
    </w:p>
    <w:p w14:paraId="542DD5D7" w14:textId="76F0397A" w:rsidR="00FC32E2" w:rsidRDefault="00FC32E2">
      <w:r>
        <w:t>A: Yes. And this does match the rules in REP, that ALSO require you to report staff working in your buildings even if your District is not cutting their paychecks.</w:t>
      </w:r>
    </w:p>
    <w:p w14:paraId="6168B1EE" w14:textId="77777777" w:rsidR="004E43F0" w:rsidRDefault="004E43F0"/>
    <w:p w14:paraId="732E8E28" w14:textId="461B2467" w:rsidR="004E43F0" w:rsidRPr="004E43F0" w:rsidRDefault="004E43F0">
      <w:pPr>
        <w:rPr>
          <w:b/>
          <w:bCs/>
          <w:u w:val="single"/>
        </w:rPr>
      </w:pPr>
      <w:r w:rsidRPr="004E43F0">
        <w:rPr>
          <w:b/>
          <w:bCs/>
          <w:u w:val="single"/>
        </w:rPr>
        <w:t>Student course enrollment</w:t>
      </w:r>
    </w:p>
    <w:p w14:paraId="041389F1" w14:textId="2D47CE9C" w:rsidR="004E43F0" w:rsidRDefault="004E43F0">
      <w:r>
        <w:t>Q: How do we report Algebra 1 counts (the number of students whop took the course, and the number of students who passed) in a way that won’t break their system. The end of year reporting has the same problems as using count day.</w:t>
      </w:r>
    </w:p>
    <w:p w14:paraId="5239DA8F" w14:textId="77777777" w:rsidR="004E43F0" w:rsidRPr="004E43F0" w:rsidRDefault="004E43F0" w:rsidP="004E43F0">
      <w:r>
        <w:t xml:space="preserve">A: </w:t>
      </w:r>
      <w:r w:rsidRPr="004E43F0">
        <w:t>Since they wanted the course enrollment on the last day of school, I would recommend that you only pull students who got a final grade in the course (either passed or failed). The total enrollment is all those kids who got final grades, and the number passed is the kids who passed.</w:t>
      </w:r>
    </w:p>
    <w:p w14:paraId="78396F8B" w14:textId="77777777" w:rsidR="004E43F0" w:rsidRDefault="004E43F0" w:rsidP="004E43F0">
      <w:r w:rsidRPr="004E43F0">
        <w:t>Please keep in mind that they have nothing to compare these numbers to, so a difference of 1 or 2 kids because they left part way through the year will NEVER show.</w:t>
      </w:r>
    </w:p>
    <w:p w14:paraId="2B60CA12" w14:textId="6A597F4D" w:rsidR="006B49CA" w:rsidRDefault="009962E2" w:rsidP="004E43F0">
      <w:r>
        <w:t>_____________________</w:t>
      </w:r>
      <w:r w:rsidR="006B49CA">
        <w:t xml:space="preserve">  </w:t>
      </w:r>
    </w:p>
    <w:p w14:paraId="683A0EC8" w14:textId="2DDDBA4B" w:rsidR="006B49CA" w:rsidRDefault="006B49CA" w:rsidP="004E43F0">
      <w:r>
        <w:t>Q: Should I include students taking credit recovery in Algebra 1 in both the Algerba 1 and the credit recovery counts?</w:t>
      </w:r>
    </w:p>
    <w:p w14:paraId="012DA7F8" w14:textId="2D97A221" w:rsidR="006B49CA" w:rsidRDefault="006B49CA" w:rsidP="004E43F0">
      <w:r>
        <w:t xml:space="preserve">A: Yes, in the course enrollment questions (other than the credit recovery question ) it does NOT ask you to exclude students taking that class as credit recovery, so </w:t>
      </w:r>
      <w:r w:rsidR="00C37C83">
        <w:t>if you have students taking algebra 1, or Biology, or computer science, or any of the questioned courses as credit recovery, you should include those students in both questions.</w:t>
      </w:r>
    </w:p>
    <w:p w14:paraId="54AAB342" w14:textId="77777777" w:rsidR="004E43F0" w:rsidRDefault="004E43F0" w:rsidP="004E43F0"/>
    <w:p w14:paraId="77D0EC6E" w14:textId="4D373369" w:rsidR="004E43F0" w:rsidRPr="004E43F0" w:rsidRDefault="004E43F0" w:rsidP="004E43F0">
      <w:pPr>
        <w:rPr>
          <w:b/>
          <w:bCs/>
          <w:u w:val="single"/>
        </w:rPr>
      </w:pPr>
      <w:r w:rsidRPr="004E43F0">
        <w:rPr>
          <w:b/>
          <w:bCs/>
          <w:u w:val="single"/>
        </w:rPr>
        <w:t>Student Discipline</w:t>
      </w:r>
    </w:p>
    <w:p w14:paraId="4B580A36" w14:textId="163C33FD" w:rsidR="004E43F0" w:rsidRDefault="004E43F0">
      <w:r>
        <w:t>Q: I found one student who was suspended, but the suspension was never input into the SIS, and so never reported to MSDS.  Am I required to report this student?</w:t>
      </w:r>
    </w:p>
    <w:p w14:paraId="6A9C9120" w14:textId="2F8DB549" w:rsidR="004E43F0" w:rsidRPr="004E43F0" w:rsidRDefault="004E43F0" w:rsidP="004E43F0">
      <w:r>
        <w:t xml:space="preserve">A: </w:t>
      </w:r>
      <w:r w:rsidRPr="004E43F0">
        <w:t>Yes, the CRDC rule</w:t>
      </w:r>
      <w:r>
        <w:t>s</w:t>
      </w:r>
      <w:r w:rsidRPr="004E43F0">
        <w:t xml:space="preserve"> do say you should report all the instances of student suspension, so he should be reported.  However, if you do not report the student in CRDC, no one will ever really know, and the error checks won't find a difference of 1 student.</w:t>
      </w:r>
    </w:p>
    <w:p w14:paraId="0CFFEE60" w14:textId="77777777" w:rsidR="004E43F0" w:rsidRDefault="004E43F0" w:rsidP="004E43F0">
      <w:pPr>
        <w:pBdr>
          <w:bottom w:val="single" w:sz="12" w:space="1" w:color="auto"/>
        </w:pBdr>
      </w:pPr>
      <w:r w:rsidRPr="004E43F0">
        <w:t>Yes, in a perfect world, you would report this student, but I would make the process of digging out that information and getting it into the system a MUCH lower priority than getting the bulk of the CRDC completed.</w:t>
      </w:r>
    </w:p>
    <w:p w14:paraId="08CA4803" w14:textId="262BEAED" w:rsidR="002D2C11" w:rsidRDefault="002D2C11" w:rsidP="004E43F0">
      <w:r>
        <w:t>Q: Is the discipline data to be collected just from active incidents on the count day</w:t>
      </w:r>
      <w:r w:rsidR="00DB4978">
        <w:t>, or is it year long?</w:t>
      </w:r>
    </w:p>
    <w:p w14:paraId="1FED987B" w14:textId="548A2643" w:rsidR="00DB4978" w:rsidRDefault="00DB4978" w:rsidP="004E43F0">
      <w:r>
        <w:t>A: The discipline questions are covering the entire 21/22 school year, not just the fall count day.</w:t>
      </w:r>
    </w:p>
    <w:p w14:paraId="693C9D59" w14:textId="77777777" w:rsidR="004E43F0" w:rsidRPr="004E43F0" w:rsidRDefault="004E43F0" w:rsidP="004E43F0"/>
    <w:p w14:paraId="2950C132" w14:textId="5828C57B" w:rsidR="004E43F0" w:rsidRPr="004E43F0" w:rsidRDefault="004E43F0">
      <w:pPr>
        <w:rPr>
          <w:b/>
          <w:bCs/>
          <w:u w:val="single"/>
        </w:rPr>
      </w:pPr>
      <w:r w:rsidRPr="004E43F0">
        <w:rPr>
          <w:b/>
          <w:bCs/>
          <w:u w:val="single"/>
        </w:rPr>
        <w:t>Excel Templates</w:t>
      </w:r>
    </w:p>
    <w:p w14:paraId="63B5290A" w14:textId="139C9DA0" w:rsidR="004E43F0" w:rsidRDefault="004E43F0">
      <w:r>
        <w:lastRenderedPageBreak/>
        <w:t>Q: on the Excel template for the building, the STAF-5a question has both staff and students in the description. Do they want both staff and students here?</w:t>
      </w:r>
    </w:p>
    <w:p w14:paraId="65332429" w14:textId="2358CCFC" w:rsidR="0098497D" w:rsidRDefault="004E43F0">
      <w:r>
        <w:t>A: No, they just copied the labels from an earlier set of questions and forgot to delete the word ‘students’. These numbers should be staff only.</w:t>
      </w:r>
    </w:p>
    <w:p w14:paraId="71EE4161" w14:textId="3F78B017" w:rsidR="0098497D" w:rsidRDefault="0098497D">
      <w:r>
        <w:t>__________</w:t>
      </w:r>
    </w:p>
    <w:p w14:paraId="56BAD0BF" w14:textId="1DAF026E" w:rsidR="0098497D" w:rsidRDefault="0098497D">
      <w:r>
        <w:t>Q: What is the password to the Excel Spreadsheets?  I would like to edit them.</w:t>
      </w:r>
    </w:p>
    <w:p w14:paraId="4E48D4AE" w14:textId="19B72D7D" w:rsidR="0098497D" w:rsidRDefault="0098497D">
      <w:r>
        <w:t>A: CRDC has not released the password that unlocks the spreadsheets, for fear that a less-than-expert user may not understand all the coding in that spreadsheet and accidentally break something.  If you really need that password, I would suggest you contact the CRDC Helpdesk and see if they will share it with you.</w:t>
      </w:r>
    </w:p>
    <w:p w14:paraId="100B0A57" w14:textId="77777777" w:rsidR="00604990" w:rsidRDefault="00604990"/>
    <w:p w14:paraId="789BD048" w14:textId="59D78B12" w:rsidR="00604990" w:rsidRPr="00604990" w:rsidRDefault="00604990">
      <w:pPr>
        <w:rPr>
          <w:b/>
          <w:bCs/>
          <w:u w:val="single"/>
        </w:rPr>
      </w:pPr>
      <w:r w:rsidRPr="00604990">
        <w:rPr>
          <w:b/>
          <w:bCs/>
          <w:u w:val="single"/>
        </w:rPr>
        <w:t>Preschool</w:t>
      </w:r>
    </w:p>
    <w:p w14:paraId="669B9FBD" w14:textId="77777777" w:rsidR="00604990" w:rsidRPr="00604990" w:rsidRDefault="00604990" w:rsidP="00604990">
      <w:r>
        <w:t xml:space="preserve">Q: </w:t>
      </w:r>
      <w:r w:rsidRPr="00604990">
        <w:t>I did not report our preschool students in the 2017-2018 data. However, I did go log in and look and report our special ed Pre-K students who receive special services because we report them for pupil accounting.</w:t>
      </w:r>
    </w:p>
    <w:p w14:paraId="2B88EF2A" w14:textId="0EB3B354" w:rsidR="00604990" w:rsidRPr="00604990" w:rsidRDefault="00604990" w:rsidP="00604990">
      <w:r w:rsidRPr="00604990">
        <w:t>Of course, it skewed our data because we only have 11 preschoolers, and they all receive special services.  </w:t>
      </w:r>
      <w:r w:rsidRPr="00604990">
        <w:rPr>
          <w:rFonts w:ascii="Segoe UI Emoji" w:hAnsi="Segoe UI Emoji" w:cs="Segoe UI Emoji"/>
        </w:rPr>
        <w:t>😊</w:t>
      </w:r>
      <w:r w:rsidRPr="00604990">
        <w:t> </w:t>
      </w:r>
    </w:p>
    <w:p w14:paraId="3F4BEB0F" w14:textId="77777777" w:rsidR="00604990" w:rsidRDefault="00604990" w:rsidP="00604990">
      <w:r w:rsidRPr="00604990">
        <w:t>Should I report the PreK students who receive special services again in this collection? </w:t>
      </w:r>
    </w:p>
    <w:p w14:paraId="1CA6B51A" w14:textId="77777777" w:rsidR="00604990" w:rsidRPr="00604990" w:rsidRDefault="00604990" w:rsidP="00604990">
      <w:r>
        <w:t xml:space="preserve">A: </w:t>
      </w:r>
      <w:r w:rsidRPr="00604990">
        <w:t>There is no question that GSRP and ALL other forms of Preschool ARE supposed to be reported in CRDC.  As to who does that reporting, GSRP varies a lot from place to place because some ISDs do the reporting, some provide files to their locals, and some provide nothing. </w:t>
      </w:r>
    </w:p>
    <w:p w14:paraId="0685AACE" w14:textId="77777777" w:rsidR="00604990" w:rsidRDefault="00604990" w:rsidP="00604990">
      <w:r w:rsidRPr="00604990">
        <w:t>If the ISD is not reporting GSRP students, then the local is supposed to.</w:t>
      </w:r>
    </w:p>
    <w:p w14:paraId="25E78E92" w14:textId="620F66D9" w:rsidR="003A2B3C" w:rsidRDefault="00DE3372" w:rsidP="00604990">
      <w:r>
        <w:t>____________</w:t>
      </w:r>
    </w:p>
    <w:p w14:paraId="44B0F492" w14:textId="185B13F5" w:rsidR="003A2B3C" w:rsidRDefault="003A2B3C" w:rsidP="00604990">
      <w:r>
        <w:t>Q: We have a private, tuition-based preschool that we do not report in MSDS as the students do not receive State Aid. Should these students be reported in CRDC?</w:t>
      </w:r>
    </w:p>
    <w:p w14:paraId="75B42C78" w14:textId="2F4653A3" w:rsidR="003A2B3C" w:rsidRDefault="003A2B3C" w:rsidP="003A2B3C">
      <w:r>
        <w:t xml:space="preserve">A: </w:t>
      </w:r>
      <w:r w:rsidRPr="00604990">
        <w:t xml:space="preserve">There is no question that GSRP and ALL other forms of Preschool </w:t>
      </w:r>
      <w:r>
        <w:t xml:space="preserve">(including tuition based) </w:t>
      </w:r>
      <w:r w:rsidRPr="00604990">
        <w:t xml:space="preserve">ARE supposed to be reported in CRDC.  </w:t>
      </w:r>
      <w:r>
        <w:t>However, please keep in mind that there is no way for CRDC to know you od or do not have those students.  So, yes, you are supposed to, but you may want to make that a lower priority in deciding how to attack this collection.</w:t>
      </w:r>
    </w:p>
    <w:p w14:paraId="783D4905" w14:textId="50F64985" w:rsidR="00604990" w:rsidRDefault="00604990" w:rsidP="00604990"/>
    <w:p w14:paraId="7BA807D9" w14:textId="1DA1941C" w:rsidR="00604990" w:rsidRPr="00604990" w:rsidRDefault="00604990" w:rsidP="00604990">
      <w:pPr>
        <w:rPr>
          <w:b/>
          <w:bCs/>
          <w:u w:val="single"/>
        </w:rPr>
      </w:pPr>
      <w:r w:rsidRPr="00604990">
        <w:rPr>
          <w:b/>
          <w:bCs/>
          <w:u w:val="single"/>
        </w:rPr>
        <w:t>Accessing old CRDC data</w:t>
      </w:r>
    </w:p>
    <w:p w14:paraId="351C4AD8" w14:textId="77777777" w:rsidR="00604990" w:rsidRPr="00604990" w:rsidRDefault="00604990" w:rsidP="00604990">
      <w:r>
        <w:t xml:space="preserve">Q: </w:t>
      </w:r>
      <w:r w:rsidRPr="00604990">
        <w:t>Is there a way for us to log into the CRDC system and find our previous reports? I'm wondering if that would answer our questions.</w:t>
      </w:r>
    </w:p>
    <w:p w14:paraId="1970033C" w14:textId="77777777" w:rsidR="00604990" w:rsidRPr="00604990" w:rsidRDefault="00604990" w:rsidP="00604990">
      <w:r w:rsidRPr="00604990">
        <w:lastRenderedPageBreak/>
        <w:t>I can't find evidence yet that my district reported Early Childhood in the past. I also cannot get in touch with the contact here at GISD who does state reporting for the Early Childhood students in the county.</w:t>
      </w:r>
    </w:p>
    <w:p w14:paraId="4E5562B3" w14:textId="77777777" w:rsidR="00604990" w:rsidRPr="00604990" w:rsidRDefault="00604990" w:rsidP="00604990">
      <w:r>
        <w:t xml:space="preserve">A: </w:t>
      </w:r>
      <w:r w:rsidRPr="00604990">
        <w:t>Here's the link to the CRDC data website: </w:t>
      </w:r>
      <w:hyperlink r:id="rId7" w:tgtFrame="_blank" w:history="1">
        <w:r w:rsidRPr="00604990">
          <w:rPr>
            <w:rStyle w:val="Hyperlink"/>
          </w:rPr>
          <w:t>https://civilrightsdata.ed.gov/</w:t>
        </w:r>
      </w:hyperlink>
    </w:p>
    <w:p w14:paraId="0743C4A4" w14:textId="77777777" w:rsidR="00604990" w:rsidRPr="00604990" w:rsidRDefault="00604990" w:rsidP="00604990">
      <w:r w:rsidRPr="00604990">
        <w:t>That will let you get ahold of 20/21 data.  I would expect that whoever reported GSRP students in 20/21 should do it in 21/22 as well, but ultimately that's your decision.</w:t>
      </w:r>
    </w:p>
    <w:p w14:paraId="7626CF9C" w14:textId="77777777" w:rsidR="00604990" w:rsidRPr="00604990" w:rsidRDefault="00604990" w:rsidP="00604990">
      <w:r w:rsidRPr="00604990">
        <w:t>Also, keep in mind that OCR doesn't have alternate sources of data for a lot of the information they collect in CRDC. So, if those students had not been reported previously, even though they should have, OCR may not know that and wouldn't raise any issues.</w:t>
      </w:r>
    </w:p>
    <w:p w14:paraId="75799F30" w14:textId="49F79958" w:rsidR="00604990" w:rsidRDefault="00604990" w:rsidP="00604990"/>
    <w:p w14:paraId="4DFA795F" w14:textId="7423478D" w:rsidR="00816847" w:rsidRPr="00816847" w:rsidRDefault="00816847" w:rsidP="00604990">
      <w:pPr>
        <w:rPr>
          <w:b/>
          <w:bCs/>
          <w:u w:val="single"/>
        </w:rPr>
      </w:pPr>
      <w:r w:rsidRPr="00816847">
        <w:rPr>
          <w:b/>
          <w:bCs/>
          <w:u w:val="single"/>
        </w:rPr>
        <w:t>Seclusion and Restraint</w:t>
      </w:r>
    </w:p>
    <w:p w14:paraId="3CB4B5B1" w14:textId="3F569320" w:rsidR="00816847" w:rsidRDefault="00816847" w:rsidP="00604990">
      <w:r w:rsidRPr="00816847">
        <w:t>Q: Seclusion and Restraint Data is the expectation to use Fall21 data or EOY 22 data?</w:t>
      </w:r>
    </w:p>
    <w:p w14:paraId="1C87699E" w14:textId="73459229" w:rsidR="00816847" w:rsidRPr="00816847" w:rsidRDefault="00816847" w:rsidP="00816847">
      <w:r>
        <w:t xml:space="preserve">A: </w:t>
      </w:r>
      <w:r w:rsidRPr="00816847">
        <w:t>I just looked at the manual, and it says report instances that occurred at any time during the normal 21/22 school year, but not summer or extended sessions.</w:t>
      </w:r>
    </w:p>
    <w:p w14:paraId="6D76E704" w14:textId="77777777" w:rsidR="00816847" w:rsidRPr="00604990" w:rsidRDefault="00816847" w:rsidP="00604990"/>
    <w:p w14:paraId="7C19295C" w14:textId="56C2B81B" w:rsidR="0098497D" w:rsidRPr="00816847" w:rsidRDefault="0098497D" w:rsidP="0098497D">
      <w:pPr>
        <w:rPr>
          <w:b/>
          <w:bCs/>
          <w:u w:val="single"/>
        </w:rPr>
      </w:pPr>
      <w:r>
        <w:rPr>
          <w:b/>
          <w:bCs/>
          <w:u w:val="single"/>
        </w:rPr>
        <w:t>CRDC Data Quality Rerports</w:t>
      </w:r>
    </w:p>
    <w:p w14:paraId="6C54BAE9" w14:textId="68E1B21A" w:rsidR="0098497D" w:rsidRDefault="0098497D" w:rsidP="0098497D">
      <w:r w:rsidRPr="00816847">
        <w:t xml:space="preserve">Q: </w:t>
      </w:r>
      <w:r>
        <w:t>I received a data quality report from CRDC regarding a piece of data I’ve submitted that CRDC says is different than what they have in their EdFacts data. How should I respond?</w:t>
      </w:r>
    </w:p>
    <w:p w14:paraId="1F365BFB" w14:textId="7069F927" w:rsidR="00604990" w:rsidRDefault="0098497D">
      <w:r>
        <w:t>A: EdFacts is an annual report that CEPI makes to the US Department of Education that reports data captured in CEPI’s various applications.  However, the timelines and data rules (who and what you report) are different from the CRDC report and the data you submit to CEPI.  I would check into the specifics of the question to make sure I had not accidentally opmitted information, but oif you believe the data you submitted is correct, then use the response that the data is different due to the different timelines and data reporting rules between EdFacts and CRDC.</w:t>
      </w:r>
    </w:p>
    <w:p w14:paraId="48609265" w14:textId="77777777" w:rsidR="00752837" w:rsidRDefault="00752837"/>
    <w:p w14:paraId="2B2AABBE" w14:textId="6BB0E83B" w:rsidR="00752837" w:rsidRPr="00752837" w:rsidRDefault="00752837">
      <w:pPr>
        <w:rPr>
          <w:b/>
          <w:bCs/>
          <w:u w:val="single"/>
        </w:rPr>
      </w:pPr>
      <w:r w:rsidRPr="00752837">
        <w:rPr>
          <w:b/>
          <w:bCs/>
          <w:u w:val="single"/>
        </w:rPr>
        <w:t>Vendor Reporting Tools</w:t>
      </w:r>
    </w:p>
    <w:p w14:paraId="6EB9DE27" w14:textId="352F26D9" w:rsidR="00752837" w:rsidRDefault="00752837">
      <w:r>
        <w:t>Q: How do we convince our vendors to release the reporting tools we need for CRDC earlier?  I feel like I’ve spent half the reporting window waiting for a tool from my SIS vendor.</w:t>
      </w:r>
    </w:p>
    <w:p w14:paraId="12979C8E" w14:textId="730C7996" w:rsidR="00752837" w:rsidRDefault="00752837">
      <w:r>
        <w:t>A: For the 12/22 collection, the rules for reporting were released to the vendor community at the same time they were released to the schools, only about 30 days before the date window opened.  That gave the vendors NO time to program and create their tools.  If there is any opportunity to give feedback to CRDC, please emphasize that they need to get the collection details shared with the vendor community EARLY so they can create the reports we all need to do this reporting.</w:t>
      </w:r>
    </w:p>
    <w:p w14:paraId="0AE5413F" w14:textId="77777777" w:rsidR="00752837" w:rsidRDefault="00752837"/>
    <w:p w14:paraId="0AA2F124" w14:textId="52AEEDEB" w:rsidR="00752837" w:rsidRPr="00752837" w:rsidRDefault="00752837">
      <w:pPr>
        <w:rPr>
          <w:b/>
          <w:bCs/>
          <w:u w:val="single"/>
        </w:rPr>
      </w:pPr>
      <w:r w:rsidRPr="00752837">
        <w:rPr>
          <w:b/>
          <w:bCs/>
          <w:u w:val="single"/>
        </w:rPr>
        <w:t>Desegregation plans</w:t>
      </w:r>
    </w:p>
    <w:p w14:paraId="03A9B10A" w14:textId="31C81F0F" w:rsidR="00752837" w:rsidRDefault="00752837">
      <w:r>
        <w:lastRenderedPageBreak/>
        <w:t>Q: Who do I ask to see if my District is operating under a federal Desegregation plan?</w:t>
      </w:r>
    </w:p>
    <w:p w14:paraId="1FF1DB3A" w14:textId="76A85ACF" w:rsidR="00752837" w:rsidRDefault="00752837">
      <w:r>
        <w:t>A: No District in Michigan has been under such a plan for several years now. You can safely answer that question as ‘No’.</w:t>
      </w:r>
    </w:p>
    <w:sectPr w:rsidR="00752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F0"/>
    <w:rsid w:val="00176B7F"/>
    <w:rsid w:val="002D2C11"/>
    <w:rsid w:val="00320652"/>
    <w:rsid w:val="003A2B3C"/>
    <w:rsid w:val="004109F2"/>
    <w:rsid w:val="004E43F0"/>
    <w:rsid w:val="00604990"/>
    <w:rsid w:val="00643A3B"/>
    <w:rsid w:val="006A407A"/>
    <w:rsid w:val="006B49CA"/>
    <w:rsid w:val="0070112D"/>
    <w:rsid w:val="00746CFF"/>
    <w:rsid w:val="00752837"/>
    <w:rsid w:val="007D0DE5"/>
    <w:rsid w:val="008039C0"/>
    <w:rsid w:val="00816847"/>
    <w:rsid w:val="008573ED"/>
    <w:rsid w:val="0098497D"/>
    <w:rsid w:val="009962E2"/>
    <w:rsid w:val="00A90E82"/>
    <w:rsid w:val="00B56060"/>
    <w:rsid w:val="00BD6017"/>
    <w:rsid w:val="00C13B93"/>
    <w:rsid w:val="00C37C83"/>
    <w:rsid w:val="00DB4978"/>
    <w:rsid w:val="00DE3372"/>
    <w:rsid w:val="00F66DF7"/>
    <w:rsid w:val="00FC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2C75"/>
  <w15:chartTrackingRefBased/>
  <w15:docId w15:val="{20830855-3859-4825-94DB-CD90DEF6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990"/>
    <w:rPr>
      <w:color w:val="0563C1" w:themeColor="hyperlink"/>
      <w:u w:val="single"/>
    </w:rPr>
  </w:style>
  <w:style w:type="character" w:styleId="UnresolvedMention">
    <w:name w:val="Unresolved Mention"/>
    <w:basedOn w:val="DefaultParagraphFont"/>
    <w:uiPriority w:val="99"/>
    <w:semiHidden/>
    <w:unhideWhenUsed/>
    <w:rsid w:val="00604990"/>
    <w:rPr>
      <w:color w:val="605E5C"/>
      <w:shd w:val="clear" w:color="auto" w:fill="E1DFDD"/>
    </w:rPr>
  </w:style>
  <w:style w:type="paragraph" w:styleId="NormalWeb">
    <w:name w:val="Normal (Web)"/>
    <w:basedOn w:val="Normal"/>
    <w:uiPriority w:val="99"/>
    <w:semiHidden/>
    <w:unhideWhenUsed/>
    <w:rsid w:val="008168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3640">
      <w:bodyDiv w:val="1"/>
      <w:marLeft w:val="0"/>
      <w:marRight w:val="0"/>
      <w:marTop w:val="0"/>
      <w:marBottom w:val="0"/>
      <w:divBdr>
        <w:top w:val="none" w:sz="0" w:space="0" w:color="auto"/>
        <w:left w:val="none" w:sz="0" w:space="0" w:color="auto"/>
        <w:bottom w:val="none" w:sz="0" w:space="0" w:color="auto"/>
        <w:right w:val="none" w:sz="0" w:space="0" w:color="auto"/>
      </w:divBdr>
      <w:divsChild>
        <w:div w:id="1886209489">
          <w:marLeft w:val="0"/>
          <w:marRight w:val="0"/>
          <w:marTop w:val="0"/>
          <w:marBottom w:val="0"/>
          <w:divBdr>
            <w:top w:val="none" w:sz="0" w:space="0" w:color="auto"/>
            <w:left w:val="none" w:sz="0" w:space="0" w:color="auto"/>
            <w:bottom w:val="none" w:sz="0" w:space="0" w:color="auto"/>
            <w:right w:val="none" w:sz="0" w:space="0" w:color="auto"/>
          </w:divBdr>
        </w:div>
        <w:div w:id="2061324213">
          <w:marLeft w:val="0"/>
          <w:marRight w:val="0"/>
          <w:marTop w:val="0"/>
          <w:marBottom w:val="0"/>
          <w:divBdr>
            <w:top w:val="none" w:sz="0" w:space="0" w:color="auto"/>
            <w:left w:val="none" w:sz="0" w:space="0" w:color="auto"/>
            <w:bottom w:val="none" w:sz="0" w:space="0" w:color="auto"/>
            <w:right w:val="none" w:sz="0" w:space="0" w:color="auto"/>
          </w:divBdr>
        </w:div>
        <w:div w:id="1941915997">
          <w:marLeft w:val="0"/>
          <w:marRight w:val="0"/>
          <w:marTop w:val="0"/>
          <w:marBottom w:val="0"/>
          <w:divBdr>
            <w:top w:val="none" w:sz="0" w:space="0" w:color="auto"/>
            <w:left w:val="none" w:sz="0" w:space="0" w:color="auto"/>
            <w:bottom w:val="none" w:sz="0" w:space="0" w:color="auto"/>
            <w:right w:val="none" w:sz="0" w:space="0" w:color="auto"/>
          </w:divBdr>
        </w:div>
      </w:divsChild>
    </w:div>
    <w:div w:id="117572160">
      <w:bodyDiv w:val="1"/>
      <w:marLeft w:val="0"/>
      <w:marRight w:val="0"/>
      <w:marTop w:val="0"/>
      <w:marBottom w:val="0"/>
      <w:divBdr>
        <w:top w:val="none" w:sz="0" w:space="0" w:color="auto"/>
        <w:left w:val="none" w:sz="0" w:space="0" w:color="auto"/>
        <w:bottom w:val="none" w:sz="0" w:space="0" w:color="auto"/>
        <w:right w:val="none" w:sz="0" w:space="0" w:color="auto"/>
      </w:divBdr>
      <w:divsChild>
        <w:div w:id="881526585">
          <w:marLeft w:val="0"/>
          <w:marRight w:val="0"/>
          <w:marTop w:val="0"/>
          <w:marBottom w:val="0"/>
          <w:divBdr>
            <w:top w:val="none" w:sz="0" w:space="0" w:color="auto"/>
            <w:left w:val="none" w:sz="0" w:space="0" w:color="auto"/>
            <w:bottom w:val="none" w:sz="0" w:space="0" w:color="auto"/>
            <w:right w:val="none" w:sz="0" w:space="0" w:color="auto"/>
          </w:divBdr>
        </w:div>
        <w:div w:id="266735648">
          <w:marLeft w:val="0"/>
          <w:marRight w:val="0"/>
          <w:marTop w:val="0"/>
          <w:marBottom w:val="0"/>
          <w:divBdr>
            <w:top w:val="none" w:sz="0" w:space="0" w:color="auto"/>
            <w:left w:val="none" w:sz="0" w:space="0" w:color="auto"/>
            <w:bottom w:val="none" w:sz="0" w:space="0" w:color="auto"/>
            <w:right w:val="none" w:sz="0" w:space="0" w:color="auto"/>
          </w:divBdr>
        </w:div>
        <w:div w:id="732048440">
          <w:marLeft w:val="0"/>
          <w:marRight w:val="0"/>
          <w:marTop w:val="0"/>
          <w:marBottom w:val="0"/>
          <w:divBdr>
            <w:top w:val="none" w:sz="0" w:space="0" w:color="auto"/>
            <w:left w:val="none" w:sz="0" w:space="0" w:color="auto"/>
            <w:bottom w:val="none" w:sz="0" w:space="0" w:color="auto"/>
            <w:right w:val="none" w:sz="0" w:space="0" w:color="auto"/>
          </w:divBdr>
        </w:div>
      </w:divsChild>
    </w:div>
    <w:div w:id="436952775">
      <w:bodyDiv w:val="1"/>
      <w:marLeft w:val="0"/>
      <w:marRight w:val="0"/>
      <w:marTop w:val="0"/>
      <w:marBottom w:val="0"/>
      <w:divBdr>
        <w:top w:val="none" w:sz="0" w:space="0" w:color="auto"/>
        <w:left w:val="none" w:sz="0" w:space="0" w:color="auto"/>
        <w:bottom w:val="none" w:sz="0" w:space="0" w:color="auto"/>
        <w:right w:val="none" w:sz="0" w:space="0" w:color="auto"/>
      </w:divBdr>
    </w:div>
    <w:div w:id="445349797">
      <w:bodyDiv w:val="1"/>
      <w:marLeft w:val="0"/>
      <w:marRight w:val="0"/>
      <w:marTop w:val="0"/>
      <w:marBottom w:val="0"/>
      <w:divBdr>
        <w:top w:val="none" w:sz="0" w:space="0" w:color="auto"/>
        <w:left w:val="none" w:sz="0" w:space="0" w:color="auto"/>
        <w:bottom w:val="none" w:sz="0" w:space="0" w:color="auto"/>
        <w:right w:val="none" w:sz="0" w:space="0" w:color="auto"/>
      </w:divBdr>
    </w:div>
    <w:div w:id="627859231">
      <w:bodyDiv w:val="1"/>
      <w:marLeft w:val="0"/>
      <w:marRight w:val="0"/>
      <w:marTop w:val="0"/>
      <w:marBottom w:val="0"/>
      <w:divBdr>
        <w:top w:val="none" w:sz="0" w:space="0" w:color="auto"/>
        <w:left w:val="none" w:sz="0" w:space="0" w:color="auto"/>
        <w:bottom w:val="none" w:sz="0" w:space="0" w:color="auto"/>
        <w:right w:val="none" w:sz="0" w:space="0" w:color="auto"/>
      </w:divBdr>
      <w:divsChild>
        <w:div w:id="1498959565">
          <w:marLeft w:val="0"/>
          <w:marRight w:val="0"/>
          <w:marTop w:val="0"/>
          <w:marBottom w:val="0"/>
          <w:divBdr>
            <w:top w:val="none" w:sz="0" w:space="0" w:color="auto"/>
            <w:left w:val="none" w:sz="0" w:space="0" w:color="auto"/>
            <w:bottom w:val="none" w:sz="0" w:space="0" w:color="auto"/>
            <w:right w:val="none" w:sz="0" w:space="0" w:color="auto"/>
          </w:divBdr>
        </w:div>
        <w:div w:id="613168657">
          <w:marLeft w:val="0"/>
          <w:marRight w:val="0"/>
          <w:marTop w:val="0"/>
          <w:marBottom w:val="0"/>
          <w:divBdr>
            <w:top w:val="none" w:sz="0" w:space="0" w:color="auto"/>
            <w:left w:val="none" w:sz="0" w:space="0" w:color="auto"/>
            <w:bottom w:val="none" w:sz="0" w:space="0" w:color="auto"/>
            <w:right w:val="none" w:sz="0" w:space="0" w:color="auto"/>
          </w:divBdr>
        </w:div>
        <w:div w:id="909772421">
          <w:marLeft w:val="0"/>
          <w:marRight w:val="0"/>
          <w:marTop w:val="0"/>
          <w:marBottom w:val="0"/>
          <w:divBdr>
            <w:top w:val="none" w:sz="0" w:space="0" w:color="auto"/>
            <w:left w:val="none" w:sz="0" w:space="0" w:color="auto"/>
            <w:bottom w:val="none" w:sz="0" w:space="0" w:color="auto"/>
            <w:right w:val="none" w:sz="0" w:space="0" w:color="auto"/>
          </w:divBdr>
        </w:div>
      </w:divsChild>
    </w:div>
    <w:div w:id="629093151">
      <w:bodyDiv w:val="1"/>
      <w:marLeft w:val="0"/>
      <w:marRight w:val="0"/>
      <w:marTop w:val="0"/>
      <w:marBottom w:val="0"/>
      <w:divBdr>
        <w:top w:val="none" w:sz="0" w:space="0" w:color="auto"/>
        <w:left w:val="none" w:sz="0" w:space="0" w:color="auto"/>
        <w:bottom w:val="none" w:sz="0" w:space="0" w:color="auto"/>
        <w:right w:val="none" w:sz="0" w:space="0" w:color="auto"/>
      </w:divBdr>
      <w:divsChild>
        <w:div w:id="811214205">
          <w:marLeft w:val="0"/>
          <w:marRight w:val="0"/>
          <w:marTop w:val="0"/>
          <w:marBottom w:val="0"/>
          <w:divBdr>
            <w:top w:val="none" w:sz="0" w:space="0" w:color="auto"/>
            <w:left w:val="none" w:sz="0" w:space="0" w:color="auto"/>
            <w:bottom w:val="none" w:sz="0" w:space="0" w:color="auto"/>
            <w:right w:val="none" w:sz="0" w:space="0" w:color="auto"/>
          </w:divBdr>
        </w:div>
        <w:div w:id="813789164">
          <w:marLeft w:val="0"/>
          <w:marRight w:val="0"/>
          <w:marTop w:val="0"/>
          <w:marBottom w:val="0"/>
          <w:divBdr>
            <w:top w:val="none" w:sz="0" w:space="0" w:color="auto"/>
            <w:left w:val="none" w:sz="0" w:space="0" w:color="auto"/>
            <w:bottom w:val="none" w:sz="0" w:space="0" w:color="auto"/>
            <w:right w:val="none" w:sz="0" w:space="0" w:color="auto"/>
          </w:divBdr>
        </w:div>
        <w:div w:id="1716812449">
          <w:marLeft w:val="0"/>
          <w:marRight w:val="0"/>
          <w:marTop w:val="0"/>
          <w:marBottom w:val="0"/>
          <w:divBdr>
            <w:top w:val="none" w:sz="0" w:space="0" w:color="auto"/>
            <w:left w:val="none" w:sz="0" w:space="0" w:color="auto"/>
            <w:bottom w:val="none" w:sz="0" w:space="0" w:color="auto"/>
            <w:right w:val="none" w:sz="0" w:space="0" w:color="auto"/>
          </w:divBdr>
        </w:div>
        <w:div w:id="672755783">
          <w:marLeft w:val="0"/>
          <w:marRight w:val="0"/>
          <w:marTop w:val="0"/>
          <w:marBottom w:val="0"/>
          <w:divBdr>
            <w:top w:val="none" w:sz="0" w:space="0" w:color="auto"/>
            <w:left w:val="none" w:sz="0" w:space="0" w:color="auto"/>
            <w:bottom w:val="none" w:sz="0" w:space="0" w:color="auto"/>
            <w:right w:val="none" w:sz="0" w:space="0" w:color="auto"/>
          </w:divBdr>
        </w:div>
        <w:div w:id="72508677">
          <w:marLeft w:val="0"/>
          <w:marRight w:val="0"/>
          <w:marTop w:val="0"/>
          <w:marBottom w:val="0"/>
          <w:divBdr>
            <w:top w:val="none" w:sz="0" w:space="0" w:color="auto"/>
            <w:left w:val="none" w:sz="0" w:space="0" w:color="auto"/>
            <w:bottom w:val="none" w:sz="0" w:space="0" w:color="auto"/>
            <w:right w:val="none" w:sz="0" w:space="0" w:color="auto"/>
          </w:divBdr>
        </w:div>
      </w:divsChild>
    </w:div>
    <w:div w:id="805855483">
      <w:bodyDiv w:val="1"/>
      <w:marLeft w:val="0"/>
      <w:marRight w:val="0"/>
      <w:marTop w:val="0"/>
      <w:marBottom w:val="0"/>
      <w:divBdr>
        <w:top w:val="none" w:sz="0" w:space="0" w:color="auto"/>
        <w:left w:val="none" w:sz="0" w:space="0" w:color="auto"/>
        <w:bottom w:val="none" w:sz="0" w:space="0" w:color="auto"/>
        <w:right w:val="none" w:sz="0" w:space="0" w:color="auto"/>
      </w:divBdr>
      <w:divsChild>
        <w:div w:id="24446927">
          <w:marLeft w:val="0"/>
          <w:marRight w:val="0"/>
          <w:marTop w:val="0"/>
          <w:marBottom w:val="0"/>
          <w:divBdr>
            <w:top w:val="none" w:sz="0" w:space="0" w:color="auto"/>
            <w:left w:val="none" w:sz="0" w:space="0" w:color="auto"/>
            <w:bottom w:val="none" w:sz="0" w:space="0" w:color="auto"/>
            <w:right w:val="none" w:sz="0" w:space="0" w:color="auto"/>
          </w:divBdr>
        </w:div>
        <w:div w:id="253827859">
          <w:marLeft w:val="0"/>
          <w:marRight w:val="0"/>
          <w:marTop w:val="0"/>
          <w:marBottom w:val="0"/>
          <w:divBdr>
            <w:top w:val="none" w:sz="0" w:space="0" w:color="auto"/>
            <w:left w:val="none" w:sz="0" w:space="0" w:color="auto"/>
            <w:bottom w:val="none" w:sz="0" w:space="0" w:color="auto"/>
            <w:right w:val="none" w:sz="0" w:space="0" w:color="auto"/>
          </w:divBdr>
        </w:div>
      </w:divsChild>
    </w:div>
    <w:div w:id="904753853">
      <w:bodyDiv w:val="1"/>
      <w:marLeft w:val="0"/>
      <w:marRight w:val="0"/>
      <w:marTop w:val="0"/>
      <w:marBottom w:val="0"/>
      <w:divBdr>
        <w:top w:val="none" w:sz="0" w:space="0" w:color="auto"/>
        <w:left w:val="none" w:sz="0" w:space="0" w:color="auto"/>
        <w:bottom w:val="none" w:sz="0" w:space="0" w:color="auto"/>
        <w:right w:val="none" w:sz="0" w:space="0" w:color="auto"/>
      </w:divBdr>
      <w:divsChild>
        <w:div w:id="1584409480">
          <w:marLeft w:val="0"/>
          <w:marRight w:val="0"/>
          <w:marTop w:val="0"/>
          <w:marBottom w:val="0"/>
          <w:divBdr>
            <w:top w:val="none" w:sz="0" w:space="0" w:color="auto"/>
            <w:left w:val="none" w:sz="0" w:space="0" w:color="auto"/>
            <w:bottom w:val="none" w:sz="0" w:space="0" w:color="auto"/>
            <w:right w:val="none" w:sz="0" w:space="0" w:color="auto"/>
          </w:divBdr>
        </w:div>
        <w:div w:id="638074752">
          <w:marLeft w:val="0"/>
          <w:marRight w:val="0"/>
          <w:marTop w:val="0"/>
          <w:marBottom w:val="0"/>
          <w:divBdr>
            <w:top w:val="none" w:sz="0" w:space="0" w:color="auto"/>
            <w:left w:val="none" w:sz="0" w:space="0" w:color="auto"/>
            <w:bottom w:val="none" w:sz="0" w:space="0" w:color="auto"/>
            <w:right w:val="none" w:sz="0" w:space="0" w:color="auto"/>
          </w:divBdr>
        </w:div>
      </w:divsChild>
    </w:div>
    <w:div w:id="1167869858">
      <w:bodyDiv w:val="1"/>
      <w:marLeft w:val="0"/>
      <w:marRight w:val="0"/>
      <w:marTop w:val="0"/>
      <w:marBottom w:val="0"/>
      <w:divBdr>
        <w:top w:val="none" w:sz="0" w:space="0" w:color="auto"/>
        <w:left w:val="none" w:sz="0" w:space="0" w:color="auto"/>
        <w:bottom w:val="none" w:sz="0" w:space="0" w:color="auto"/>
        <w:right w:val="none" w:sz="0" w:space="0" w:color="auto"/>
      </w:divBdr>
      <w:divsChild>
        <w:div w:id="1479960938">
          <w:marLeft w:val="0"/>
          <w:marRight w:val="0"/>
          <w:marTop w:val="0"/>
          <w:marBottom w:val="0"/>
          <w:divBdr>
            <w:top w:val="none" w:sz="0" w:space="0" w:color="auto"/>
            <w:left w:val="none" w:sz="0" w:space="0" w:color="auto"/>
            <w:bottom w:val="none" w:sz="0" w:space="0" w:color="auto"/>
            <w:right w:val="none" w:sz="0" w:space="0" w:color="auto"/>
          </w:divBdr>
        </w:div>
        <w:div w:id="543833117">
          <w:marLeft w:val="0"/>
          <w:marRight w:val="0"/>
          <w:marTop w:val="0"/>
          <w:marBottom w:val="0"/>
          <w:divBdr>
            <w:top w:val="none" w:sz="0" w:space="0" w:color="auto"/>
            <w:left w:val="none" w:sz="0" w:space="0" w:color="auto"/>
            <w:bottom w:val="none" w:sz="0" w:space="0" w:color="auto"/>
            <w:right w:val="none" w:sz="0" w:space="0" w:color="auto"/>
          </w:divBdr>
        </w:div>
        <w:div w:id="1185557359">
          <w:marLeft w:val="0"/>
          <w:marRight w:val="0"/>
          <w:marTop w:val="0"/>
          <w:marBottom w:val="0"/>
          <w:divBdr>
            <w:top w:val="none" w:sz="0" w:space="0" w:color="auto"/>
            <w:left w:val="none" w:sz="0" w:space="0" w:color="auto"/>
            <w:bottom w:val="none" w:sz="0" w:space="0" w:color="auto"/>
            <w:right w:val="none" w:sz="0" w:space="0" w:color="auto"/>
          </w:divBdr>
        </w:div>
      </w:divsChild>
    </w:div>
    <w:div w:id="1173642775">
      <w:bodyDiv w:val="1"/>
      <w:marLeft w:val="0"/>
      <w:marRight w:val="0"/>
      <w:marTop w:val="0"/>
      <w:marBottom w:val="0"/>
      <w:divBdr>
        <w:top w:val="none" w:sz="0" w:space="0" w:color="auto"/>
        <w:left w:val="none" w:sz="0" w:space="0" w:color="auto"/>
        <w:bottom w:val="none" w:sz="0" w:space="0" w:color="auto"/>
        <w:right w:val="none" w:sz="0" w:space="0" w:color="auto"/>
      </w:divBdr>
      <w:divsChild>
        <w:div w:id="1179539822">
          <w:marLeft w:val="0"/>
          <w:marRight w:val="0"/>
          <w:marTop w:val="0"/>
          <w:marBottom w:val="0"/>
          <w:divBdr>
            <w:top w:val="none" w:sz="0" w:space="0" w:color="auto"/>
            <w:left w:val="none" w:sz="0" w:space="0" w:color="auto"/>
            <w:bottom w:val="none" w:sz="0" w:space="0" w:color="auto"/>
            <w:right w:val="none" w:sz="0" w:space="0" w:color="auto"/>
          </w:divBdr>
        </w:div>
        <w:div w:id="2040741107">
          <w:marLeft w:val="0"/>
          <w:marRight w:val="0"/>
          <w:marTop w:val="0"/>
          <w:marBottom w:val="0"/>
          <w:divBdr>
            <w:top w:val="none" w:sz="0" w:space="0" w:color="auto"/>
            <w:left w:val="none" w:sz="0" w:space="0" w:color="auto"/>
            <w:bottom w:val="none" w:sz="0" w:space="0" w:color="auto"/>
            <w:right w:val="none" w:sz="0" w:space="0" w:color="auto"/>
          </w:divBdr>
        </w:div>
        <w:div w:id="1429426677">
          <w:marLeft w:val="0"/>
          <w:marRight w:val="0"/>
          <w:marTop w:val="0"/>
          <w:marBottom w:val="0"/>
          <w:divBdr>
            <w:top w:val="none" w:sz="0" w:space="0" w:color="auto"/>
            <w:left w:val="none" w:sz="0" w:space="0" w:color="auto"/>
            <w:bottom w:val="none" w:sz="0" w:space="0" w:color="auto"/>
            <w:right w:val="none" w:sz="0" w:space="0" w:color="auto"/>
          </w:divBdr>
        </w:div>
      </w:divsChild>
    </w:div>
    <w:div w:id="1468628284">
      <w:bodyDiv w:val="1"/>
      <w:marLeft w:val="0"/>
      <w:marRight w:val="0"/>
      <w:marTop w:val="0"/>
      <w:marBottom w:val="0"/>
      <w:divBdr>
        <w:top w:val="none" w:sz="0" w:space="0" w:color="auto"/>
        <w:left w:val="none" w:sz="0" w:space="0" w:color="auto"/>
        <w:bottom w:val="none" w:sz="0" w:space="0" w:color="auto"/>
        <w:right w:val="none" w:sz="0" w:space="0" w:color="auto"/>
      </w:divBdr>
      <w:divsChild>
        <w:div w:id="1868447998">
          <w:marLeft w:val="0"/>
          <w:marRight w:val="0"/>
          <w:marTop w:val="0"/>
          <w:marBottom w:val="0"/>
          <w:divBdr>
            <w:top w:val="none" w:sz="0" w:space="0" w:color="auto"/>
            <w:left w:val="none" w:sz="0" w:space="0" w:color="auto"/>
            <w:bottom w:val="none" w:sz="0" w:space="0" w:color="auto"/>
            <w:right w:val="none" w:sz="0" w:space="0" w:color="auto"/>
          </w:divBdr>
        </w:div>
        <w:div w:id="1766148254">
          <w:marLeft w:val="0"/>
          <w:marRight w:val="0"/>
          <w:marTop w:val="0"/>
          <w:marBottom w:val="0"/>
          <w:divBdr>
            <w:top w:val="none" w:sz="0" w:space="0" w:color="auto"/>
            <w:left w:val="none" w:sz="0" w:space="0" w:color="auto"/>
            <w:bottom w:val="none" w:sz="0" w:space="0" w:color="auto"/>
            <w:right w:val="none" w:sz="0" w:space="0" w:color="auto"/>
          </w:divBdr>
        </w:div>
        <w:div w:id="1892570714">
          <w:marLeft w:val="0"/>
          <w:marRight w:val="0"/>
          <w:marTop w:val="0"/>
          <w:marBottom w:val="0"/>
          <w:divBdr>
            <w:top w:val="none" w:sz="0" w:space="0" w:color="auto"/>
            <w:left w:val="none" w:sz="0" w:space="0" w:color="auto"/>
            <w:bottom w:val="none" w:sz="0" w:space="0" w:color="auto"/>
            <w:right w:val="none" w:sz="0" w:space="0" w:color="auto"/>
          </w:divBdr>
        </w:div>
      </w:divsChild>
    </w:div>
    <w:div w:id="1786383833">
      <w:bodyDiv w:val="1"/>
      <w:marLeft w:val="0"/>
      <w:marRight w:val="0"/>
      <w:marTop w:val="0"/>
      <w:marBottom w:val="0"/>
      <w:divBdr>
        <w:top w:val="none" w:sz="0" w:space="0" w:color="auto"/>
        <w:left w:val="none" w:sz="0" w:space="0" w:color="auto"/>
        <w:bottom w:val="none" w:sz="0" w:space="0" w:color="auto"/>
        <w:right w:val="none" w:sz="0" w:space="0" w:color="auto"/>
      </w:divBdr>
    </w:div>
    <w:div w:id="1801264224">
      <w:bodyDiv w:val="1"/>
      <w:marLeft w:val="0"/>
      <w:marRight w:val="0"/>
      <w:marTop w:val="0"/>
      <w:marBottom w:val="0"/>
      <w:divBdr>
        <w:top w:val="none" w:sz="0" w:space="0" w:color="auto"/>
        <w:left w:val="none" w:sz="0" w:space="0" w:color="auto"/>
        <w:bottom w:val="none" w:sz="0" w:space="0" w:color="auto"/>
        <w:right w:val="none" w:sz="0" w:space="0" w:color="auto"/>
      </w:divBdr>
    </w:div>
    <w:div w:id="1945461235">
      <w:bodyDiv w:val="1"/>
      <w:marLeft w:val="0"/>
      <w:marRight w:val="0"/>
      <w:marTop w:val="0"/>
      <w:marBottom w:val="0"/>
      <w:divBdr>
        <w:top w:val="none" w:sz="0" w:space="0" w:color="auto"/>
        <w:left w:val="none" w:sz="0" w:space="0" w:color="auto"/>
        <w:bottom w:val="none" w:sz="0" w:space="0" w:color="auto"/>
        <w:right w:val="none" w:sz="0" w:space="0" w:color="auto"/>
      </w:divBdr>
    </w:div>
    <w:div w:id="2022273677">
      <w:bodyDiv w:val="1"/>
      <w:marLeft w:val="0"/>
      <w:marRight w:val="0"/>
      <w:marTop w:val="0"/>
      <w:marBottom w:val="0"/>
      <w:divBdr>
        <w:top w:val="none" w:sz="0" w:space="0" w:color="auto"/>
        <w:left w:val="none" w:sz="0" w:space="0" w:color="auto"/>
        <w:bottom w:val="none" w:sz="0" w:space="0" w:color="auto"/>
        <w:right w:val="none" w:sz="0" w:space="0" w:color="auto"/>
      </w:divBdr>
      <w:divsChild>
        <w:div w:id="25328433">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
        <w:div w:id="1999646198">
          <w:marLeft w:val="0"/>
          <w:marRight w:val="0"/>
          <w:marTop w:val="0"/>
          <w:marBottom w:val="0"/>
          <w:divBdr>
            <w:top w:val="none" w:sz="0" w:space="0" w:color="auto"/>
            <w:left w:val="none" w:sz="0" w:space="0" w:color="auto"/>
            <w:bottom w:val="none" w:sz="0" w:space="0" w:color="auto"/>
            <w:right w:val="none" w:sz="0" w:space="0" w:color="auto"/>
          </w:divBdr>
        </w:div>
        <w:div w:id="1213690075">
          <w:marLeft w:val="0"/>
          <w:marRight w:val="0"/>
          <w:marTop w:val="0"/>
          <w:marBottom w:val="0"/>
          <w:divBdr>
            <w:top w:val="none" w:sz="0" w:space="0" w:color="auto"/>
            <w:left w:val="none" w:sz="0" w:space="0" w:color="auto"/>
            <w:bottom w:val="none" w:sz="0" w:space="0" w:color="auto"/>
            <w:right w:val="none" w:sz="0" w:space="0" w:color="auto"/>
          </w:divBdr>
        </w:div>
        <w:div w:id="44611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civilrightsdata.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F0E5292A2F84AB34E883C2D0A1107" ma:contentTypeVersion="17" ma:contentTypeDescription="Create a new document." ma:contentTypeScope="" ma:versionID="dd58b536dc17ea915473753ad2654173">
  <xsd:schema xmlns:xsd="http://www.w3.org/2001/XMLSchema" xmlns:xs="http://www.w3.org/2001/XMLSchema" xmlns:p="http://schemas.microsoft.com/office/2006/metadata/properties" xmlns:ns3="46f7d52b-31e4-4818-a072-2f47b9bb9947" xmlns:ns4="0e31fc90-9ae9-40a5-b8b4-218ee39fc95f" targetNamespace="http://schemas.microsoft.com/office/2006/metadata/properties" ma:root="true" ma:fieldsID="6cba7bb8beb4f2dba9866ac5270c37c5" ns3:_="" ns4:_="">
    <xsd:import namespace="46f7d52b-31e4-4818-a072-2f47b9bb9947"/>
    <xsd:import namespace="0e31fc90-9ae9-40a5-b8b4-218ee39fc9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DateTake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d52b-31e4-4818-a072-2f47b9bb99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1fc90-9ae9-40a5-b8b4-218ee39fc9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31fc90-9ae9-40a5-b8b4-218ee39fc95f" xsi:nil="true"/>
  </documentManagement>
</p:properties>
</file>

<file path=customXml/itemProps1.xml><?xml version="1.0" encoding="utf-8"?>
<ds:datastoreItem xmlns:ds="http://schemas.openxmlformats.org/officeDocument/2006/customXml" ds:itemID="{9795C346-E6DB-4737-BA43-26085DFC4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d52b-31e4-4818-a072-2f47b9bb9947"/>
    <ds:schemaRef ds:uri="0e31fc90-9ae9-40a5-b8b4-218ee39fc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74020-1730-433B-B60E-6BDBF7773397}">
  <ds:schemaRefs>
    <ds:schemaRef ds:uri="http://schemas.microsoft.com/sharepoint/v3/contenttype/forms"/>
  </ds:schemaRefs>
</ds:datastoreItem>
</file>

<file path=customXml/itemProps3.xml><?xml version="1.0" encoding="utf-8"?>
<ds:datastoreItem xmlns:ds="http://schemas.openxmlformats.org/officeDocument/2006/customXml" ds:itemID="{038E0038-FDF1-43AC-9D81-66CF830BF803}">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0e31fc90-9ae9-40a5-b8b4-218ee39fc95f"/>
    <ds:schemaRef ds:uri="46f7d52b-31e4-4818-a072-2f47b9bb99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Dickinson</dc:creator>
  <cp:keywords/>
  <dc:description/>
  <cp:lastModifiedBy>Robert Dickinson</cp:lastModifiedBy>
  <cp:revision>2</cp:revision>
  <dcterms:created xsi:type="dcterms:W3CDTF">2024-02-01T18:40:00Z</dcterms:created>
  <dcterms:modified xsi:type="dcterms:W3CDTF">2024-02-01T18:40:00Z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0x010100E8DF0E5292A2F84AB34E883C2D0A1107</vt:lpwstr>
  </property>
</Properties>
</file>